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80F0D" w14:textId="77777777" w:rsidR="00B0218C" w:rsidRPr="005203F2" w:rsidRDefault="00B0218C" w:rsidP="00B0218C">
      <w:pPr>
        <w:pStyle w:val="FormatvorlagePMHeadline"/>
        <w:rPr>
          <w:lang w:val="en-GB"/>
        </w:rPr>
      </w:pPr>
      <w:r w:rsidRPr="005203F2">
        <w:rPr>
          <w:lang w:val="en-GB"/>
        </w:rPr>
        <w:t>Arburg at Formnext 2022: Freeformer in new size and new innovatiQ printer</w:t>
      </w:r>
    </w:p>
    <w:p w14:paraId="7636543D" w14:textId="77777777" w:rsidR="00B0218C" w:rsidRPr="005203F2" w:rsidRDefault="00B0218C" w:rsidP="00B0218C">
      <w:pPr>
        <w:pStyle w:val="PMSubline"/>
        <w:numPr>
          <w:ilvl w:val="0"/>
          <w:numId w:val="0"/>
        </w:numPr>
        <w:rPr>
          <w:lang w:val="en-GB"/>
        </w:rPr>
      </w:pPr>
    </w:p>
    <w:p w14:paraId="1D4AA54B" w14:textId="77777777" w:rsidR="00B0218C" w:rsidRPr="005203F2" w:rsidRDefault="00B0218C" w:rsidP="00B0218C">
      <w:pPr>
        <w:pStyle w:val="PMSubline"/>
        <w:rPr>
          <w:lang w:val="en-GB"/>
        </w:rPr>
      </w:pPr>
      <w:r w:rsidRPr="005203F2">
        <w:rPr>
          <w:lang w:val="en-GB"/>
        </w:rPr>
        <w:t>New: Freeformer 750-3X with 2.5 times larger build chamber</w:t>
      </w:r>
    </w:p>
    <w:p w14:paraId="53B3EEE9" w14:textId="77777777" w:rsidR="00B0218C" w:rsidRPr="005203F2" w:rsidRDefault="00B0218C" w:rsidP="00B0218C">
      <w:pPr>
        <w:pStyle w:val="PMSubline"/>
        <w:rPr>
          <w:lang w:val="en-GB"/>
        </w:rPr>
      </w:pPr>
      <w:r w:rsidRPr="005203F2">
        <w:rPr>
          <w:lang w:val="en-GB"/>
        </w:rPr>
        <w:t>Promotion: Freeformer 200-3X "soft" launches at Formnext</w:t>
      </w:r>
    </w:p>
    <w:p w14:paraId="38E1311E" w14:textId="77777777" w:rsidR="00B0218C" w:rsidRPr="005203F2" w:rsidRDefault="00B0218C" w:rsidP="00B0218C">
      <w:pPr>
        <w:pStyle w:val="PMSubline"/>
        <w:rPr>
          <w:lang w:val="en-GB"/>
        </w:rPr>
      </w:pPr>
      <w:r w:rsidRPr="005203F2">
        <w:rPr>
          <w:lang w:val="en-GB"/>
        </w:rPr>
        <w:t>Arburg family: Comprehensive trade fair presentation with freeformers and 3D printers from innovatiQ</w:t>
      </w:r>
    </w:p>
    <w:p w14:paraId="322628E3" w14:textId="77777777" w:rsidR="00B0218C" w:rsidRPr="005203F2" w:rsidRDefault="00B0218C" w:rsidP="00B0218C">
      <w:pPr>
        <w:pStyle w:val="PMOrtDatum"/>
        <w:rPr>
          <w:lang w:val="en-GB"/>
        </w:rPr>
      </w:pPr>
    </w:p>
    <w:p w14:paraId="7CFB4FE6" w14:textId="3DA3A4C8" w:rsidR="00B0218C" w:rsidRPr="005203F2" w:rsidRDefault="00B0218C" w:rsidP="00B0218C">
      <w:pPr>
        <w:pStyle w:val="PMOrtDatum"/>
        <w:rPr>
          <w:lang w:val="en-GB"/>
        </w:rPr>
      </w:pPr>
      <w:r w:rsidRPr="005203F2">
        <w:rPr>
          <w:lang w:val="en-GB"/>
        </w:rPr>
        <w:t xml:space="preserve">Lossburg, </w:t>
      </w:r>
      <w:r w:rsidR="00362AED">
        <w:rPr>
          <w:lang w:val="en-GB"/>
        </w:rPr>
        <w:t>15/11</w:t>
      </w:r>
      <w:r w:rsidR="001C4596">
        <w:rPr>
          <w:lang w:val="en-GB"/>
        </w:rPr>
        <w:t>/</w:t>
      </w:r>
      <w:r w:rsidRPr="005203F2">
        <w:rPr>
          <w:lang w:val="en-GB"/>
        </w:rPr>
        <w:t>2022</w:t>
      </w:r>
    </w:p>
    <w:p w14:paraId="503516AD" w14:textId="36C85331" w:rsidR="00B0218C" w:rsidRPr="005203F2" w:rsidRDefault="00B0218C" w:rsidP="00B0218C">
      <w:pPr>
        <w:pStyle w:val="PMVorspann"/>
        <w:rPr>
          <w:lang w:val="en-GB"/>
        </w:rPr>
      </w:pPr>
      <w:r w:rsidRPr="005203F2">
        <w:rPr>
          <w:lang w:val="en-GB"/>
        </w:rPr>
        <w:t>It is undisputedly the world's leading trade fair for additive manufacturing technology and 3D printing: Formnext in the banking metropolis of Frankfurt a.</w:t>
      </w:r>
      <w:r>
        <w:rPr>
          <w:lang w:val="en-GB"/>
        </w:rPr>
        <w:t xml:space="preserve"> </w:t>
      </w:r>
      <w:r w:rsidRPr="005203F2">
        <w:rPr>
          <w:lang w:val="en-GB"/>
        </w:rPr>
        <w:t xml:space="preserve">M., Germany. From 15 to 18 November </w:t>
      </w:r>
      <w:r>
        <w:rPr>
          <w:lang w:val="en-GB"/>
        </w:rPr>
        <w:t xml:space="preserve">2022 </w:t>
      </w:r>
      <w:r w:rsidRPr="005203F2">
        <w:rPr>
          <w:lang w:val="en-GB"/>
        </w:rPr>
        <w:t xml:space="preserve">it will open its doors again. Arburg will be exhibiting the new Freeformer 750-3X in </w:t>
      </w:r>
      <w:r w:rsidR="00FB5C55">
        <w:rPr>
          <w:lang w:val="en-GB"/>
        </w:rPr>
        <w:t>H</w:t>
      </w:r>
      <w:r w:rsidRPr="005203F2">
        <w:rPr>
          <w:lang w:val="en-GB"/>
        </w:rPr>
        <w:t xml:space="preserve">all 12.1 at </w:t>
      </w:r>
      <w:r w:rsidR="00FB5C55">
        <w:rPr>
          <w:lang w:val="en-GB"/>
        </w:rPr>
        <w:t>S</w:t>
      </w:r>
      <w:r>
        <w:rPr>
          <w:lang w:val="en-GB"/>
        </w:rPr>
        <w:t>tand</w:t>
      </w:r>
      <w:r w:rsidRPr="005203F2">
        <w:rPr>
          <w:lang w:val="en-GB"/>
        </w:rPr>
        <w:t xml:space="preserve"> D61. Its build chamber </w:t>
      </w:r>
      <w:r>
        <w:rPr>
          <w:lang w:val="en-GB"/>
        </w:rPr>
        <w:t>i</w:t>
      </w:r>
      <w:r w:rsidRPr="005203F2">
        <w:rPr>
          <w:lang w:val="en-GB"/>
        </w:rPr>
        <w:t>s around 2.5 times larger than that of the Freeformer 300-3X, which will also be presented at Formnext. There will be a limited sales promotion with the Freeformer 200-3X "soft", which features special equipment for processing soft materials and an attractive price. On top of that, the new innovatiQ TiQ2 printer can also be admired live on one of the largest stand</w:t>
      </w:r>
      <w:r>
        <w:rPr>
          <w:lang w:val="en-GB"/>
        </w:rPr>
        <w:t>s</w:t>
      </w:r>
      <w:r w:rsidRPr="005203F2">
        <w:rPr>
          <w:lang w:val="en-GB"/>
        </w:rPr>
        <w:t xml:space="preserve"> at the </w:t>
      </w:r>
      <w:r>
        <w:rPr>
          <w:lang w:val="en-GB"/>
        </w:rPr>
        <w:t>trade fair</w:t>
      </w:r>
      <w:r w:rsidRPr="005203F2">
        <w:rPr>
          <w:lang w:val="en-GB"/>
        </w:rPr>
        <w:t>.</w:t>
      </w:r>
    </w:p>
    <w:p w14:paraId="1FB3C8E3" w14:textId="77777777" w:rsidR="00B0218C" w:rsidRPr="005203F2" w:rsidRDefault="00B0218C" w:rsidP="00B0218C">
      <w:pPr>
        <w:pStyle w:val="PMVorspann"/>
        <w:rPr>
          <w:lang w:val="en-GB"/>
        </w:rPr>
      </w:pPr>
    </w:p>
    <w:p w14:paraId="4F2E5E5E" w14:textId="0074FF14" w:rsidR="00B0218C" w:rsidRPr="005203F2" w:rsidRDefault="00B0218C" w:rsidP="00B0218C">
      <w:pPr>
        <w:pStyle w:val="berschrift2"/>
        <w:spacing w:line="360" w:lineRule="auto"/>
        <w:rPr>
          <w:lang w:val="en-GB"/>
        </w:rPr>
      </w:pPr>
      <w:r w:rsidRPr="005203F2">
        <w:rPr>
          <w:sz w:val="24"/>
          <w:szCs w:val="24"/>
          <w:lang w:val="en-GB"/>
        </w:rPr>
        <w:t xml:space="preserve">"As the world's leading trade fair, Formnext is one of the most important trade fairs of all for us and our markets," explains Dr. Victor Roman, Managing Director of ARBURGadditive. "That is why we will be there with a fittingly extensive presence." The new Freeformer 750-3X, whose large </w:t>
      </w:r>
      <w:r w:rsidRPr="00DA7681">
        <w:rPr>
          <w:sz w:val="24"/>
          <w:szCs w:val="24"/>
          <w:lang w:val="en-GB"/>
        </w:rPr>
        <w:t xml:space="preserve">build chamber </w:t>
      </w:r>
      <w:r>
        <w:rPr>
          <w:sz w:val="24"/>
          <w:szCs w:val="24"/>
          <w:lang w:val="en-GB"/>
        </w:rPr>
        <w:t>i</w:t>
      </w:r>
      <w:r w:rsidRPr="005203F2">
        <w:rPr>
          <w:sz w:val="24"/>
          <w:szCs w:val="24"/>
          <w:lang w:val="en-GB"/>
        </w:rPr>
        <w:t xml:space="preserve">s particularly </w:t>
      </w:r>
      <w:r w:rsidRPr="005203F2">
        <w:rPr>
          <w:sz w:val="24"/>
          <w:szCs w:val="24"/>
          <w:lang w:val="en-GB"/>
        </w:rPr>
        <w:lastRenderedPageBreak/>
        <w:t>suitable for the rapid series production of large components or several articles per construction order, will certainly be a highlight for international</w:t>
      </w:r>
      <w:r>
        <w:rPr>
          <w:sz w:val="24"/>
          <w:szCs w:val="24"/>
          <w:lang w:val="en-GB"/>
        </w:rPr>
        <w:t xml:space="preserve"> </w:t>
      </w:r>
      <w:r w:rsidR="00CB661B">
        <w:rPr>
          <w:sz w:val="24"/>
          <w:szCs w:val="24"/>
          <w:lang w:val="en-GB"/>
        </w:rPr>
        <w:t>professionals</w:t>
      </w:r>
      <w:r>
        <w:rPr>
          <w:sz w:val="24"/>
          <w:szCs w:val="24"/>
          <w:lang w:val="en-GB"/>
        </w:rPr>
        <w:t xml:space="preserve">. </w:t>
      </w:r>
      <w:r w:rsidRPr="005203F2">
        <w:rPr>
          <w:sz w:val="24"/>
          <w:szCs w:val="24"/>
          <w:lang w:val="en-GB"/>
        </w:rPr>
        <w:t>"Other fair highlights include a sales campaign with our Freeformer 200-3X 'soft' for processing soft materials, high-temperature applications, and additive manufacturing of hard-soft products on one of a total of three Freeformers 300-3X," says Dr. Victor Roman.</w:t>
      </w:r>
    </w:p>
    <w:p w14:paraId="40E714F0" w14:textId="77777777" w:rsidR="00B0218C" w:rsidRPr="005203F2" w:rsidRDefault="00B0218C" w:rsidP="00B0218C">
      <w:pPr>
        <w:pStyle w:val="berschrift2"/>
        <w:spacing w:line="360" w:lineRule="auto"/>
        <w:rPr>
          <w:sz w:val="24"/>
          <w:szCs w:val="24"/>
          <w:lang w:val="en-GB"/>
        </w:rPr>
      </w:pPr>
    </w:p>
    <w:p w14:paraId="7C1B1E64" w14:textId="286D3DAD" w:rsidR="00B0218C" w:rsidRPr="005203F2" w:rsidRDefault="00B0218C" w:rsidP="00B0218C">
      <w:pPr>
        <w:pStyle w:val="berschrift2"/>
        <w:spacing w:line="360" w:lineRule="auto"/>
        <w:rPr>
          <w:b/>
          <w:bCs/>
          <w:sz w:val="24"/>
          <w:szCs w:val="24"/>
          <w:lang w:val="en-GB"/>
        </w:rPr>
      </w:pPr>
      <w:r w:rsidRPr="005203F2">
        <w:rPr>
          <w:b/>
          <w:bCs/>
          <w:sz w:val="24"/>
          <w:szCs w:val="24"/>
          <w:lang w:val="en-GB"/>
        </w:rPr>
        <w:t>Freeformer 750-3X: print and space optimi</w:t>
      </w:r>
      <w:r w:rsidR="00CB661B">
        <w:rPr>
          <w:b/>
          <w:bCs/>
          <w:sz w:val="24"/>
          <w:szCs w:val="24"/>
          <w:lang w:val="en-GB"/>
        </w:rPr>
        <w:t>s</w:t>
      </w:r>
      <w:r w:rsidRPr="005203F2">
        <w:rPr>
          <w:b/>
          <w:bCs/>
          <w:sz w:val="24"/>
          <w:szCs w:val="24"/>
          <w:lang w:val="en-GB"/>
        </w:rPr>
        <w:t>ed</w:t>
      </w:r>
    </w:p>
    <w:p w14:paraId="3769CF0D" w14:textId="77777777" w:rsidR="00B0218C" w:rsidRPr="005203F2" w:rsidRDefault="00B0218C" w:rsidP="00B0218C">
      <w:pPr>
        <w:pStyle w:val="berschrift2"/>
        <w:spacing w:line="360" w:lineRule="auto"/>
        <w:rPr>
          <w:sz w:val="24"/>
          <w:szCs w:val="24"/>
          <w:lang w:val="en-GB" w:eastAsia="en-US"/>
        </w:rPr>
      </w:pPr>
      <w:r w:rsidRPr="005203F2">
        <w:rPr>
          <w:sz w:val="24"/>
          <w:szCs w:val="24"/>
          <w:lang w:val="en-GB"/>
        </w:rPr>
        <w:t>The principle of material preparation remains the same in the Freeformer 750-3X, but the entire system – preparation and discharge units – has been optimi</w:t>
      </w:r>
      <w:r>
        <w:rPr>
          <w:sz w:val="24"/>
          <w:szCs w:val="24"/>
          <w:lang w:val="en-GB"/>
        </w:rPr>
        <w:t>s</w:t>
      </w:r>
      <w:r w:rsidRPr="005203F2">
        <w:rPr>
          <w:sz w:val="24"/>
          <w:szCs w:val="24"/>
          <w:lang w:val="en-GB"/>
        </w:rPr>
        <w:t xml:space="preserve">ed so that the new unit could be designed more compactly. From a strictly external point of view, the Freeformer 750-3X cannot be distinguished from the 300-3X, as it has the same external dimensions. However, the part carrier is around 2.5 times larger at around 750 square centimetres – which is also what the name of the new system refers to. The significantly enlarged </w:t>
      </w:r>
      <w:r w:rsidRPr="00DA7681">
        <w:rPr>
          <w:sz w:val="24"/>
          <w:szCs w:val="24"/>
          <w:lang w:val="en-GB"/>
        </w:rPr>
        <w:t>build chamber</w:t>
      </w:r>
      <w:r w:rsidRPr="005203F2">
        <w:rPr>
          <w:sz w:val="24"/>
          <w:szCs w:val="24"/>
          <w:lang w:val="en-GB"/>
        </w:rPr>
        <w:t xml:space="preserve"> </w:t>
      </w:r>
      <w:r>
        <w:rPr>
          <w:sz w:val="24"/>
          <w:szCs w:val="24"/>
          <w:lang w:val="en-GB"/>
        </w:rPr>
        <w:t>m</w:t>
      </w:r>
      <w:r w:rsidRPr="005203F2">
        <w:rPr>
          <w:sz w:val="24"/>
          <w:szCs w:val="24"/>
          <w:lang w:val="en-GB"/>
        </w:rPr>
        <w:t xml:space="preserve">easuring 330 millimetres x 230 millimetres x 230 millimetres, in which, incidentally, the temperatures are kept stable without any special air flow or circulation, is the result of several technical innovations. These include optimised melt pressure generators for dosing and injecting, which use servo motors from AMKmotion, a company in the Arburg family. This allows the three discharge units to be positioned more closely to each other and in a more compact way. Due to advanced software features of the control system, it was possible to increase the printing speed considerably. For example, process-optimised latticed support structures can be created where the build time is up to 55 per cent faster than with "conventionally" constructed ones. </w:t>
      </w:r>
    </w:p>
    <w:p w14:paraId="7138EEC6" w14:textId="77777777" w:rsidR="00B0218C" w:rsidRPr="005203F2" w:rsidRDefault="00B0218C" w:rsidP="00B0218C">
      <w:pPr>
        <w:pStyle w:val="berschrift2"/>
        <w:spacing w:line="360" w:lineRule="auto"/>
        <w:rPr>
          <w:lang w:val="en-GB"/>
        </w:rPr>
      </w:pPr>
      <w:r w:rsidRPr="005203F2">
        <w:rPr>
          <w:sz w:val="24"/>
          <w:szCs w:val="24"/>
          <w:lang w:val="en-GB" w:eastAsia="en-US"/>
        </w:rPr>
        <w:t xml:space="preserve"> </w:t>
      </w:r>
    </w:p>
    <w:p w14:paraId="302D25F4" w14:textId="77777777" w:rsidR="00B0218C" w:rsidRPr="005203F2" w:rsidRDefault="00B0218C" w:rsidP="00B0218C">
      <w:pPr>
        <w:pStyle w:val="PMZwiti"/>
        <w:rPr>
          <w:lang w:val="en-GB"/>
        </w:rPr>
      </w:pPr>
      <w:r w:rsidRPr="005203F2">
        <w:rPr>
          <w:lang w:val="en-GB"/>
        </w:rPr>
        <w:lastRenderedPageBreak/>
        <w:t xml:space="preserve">Freeformer 200-3X soft: "Specialist" for soft materials  </w:t>
      </w:r>
    </w:p>
    <w:p w14:paraId="4F15DD94" w14:textId="77777777" w:rsidR="00B0218C" w:rsidRPr="005203F2" w:rsidRDefault="00B0218C" w:rsidP="00B0218C">
      <w:pPr>
        <w:pStyle w:val="PMText"/>
        <w:rPr>
          <w:lang w:val="en-GB"/>
        </w:rPr>
      </w:pPr>
      <w:r w:rsidRPr="005203F2">
        <w:rPr>
          <w:lang w:val="en-GB"/>
        </w:rPr>
        <w:t xml:space="preserve">The Freeformer 200-3X "soft" is particularly suitable for processing soft materials such as TPE in a wide range of shore hardnesses. Material drying, which is necessary when processing soft materials, is integrated into the machine and programmable via the control system. Due to its gentle plasticising, the Freeformer 200-3X "soft" can also be used to produce components with a high degree of mechanical strength. The attractive price makes an economical entry into the world of additive manufacturing possible. From Formnext onwards, Arburg will be launching a limited promotion that makes it worthwhile for customers to order quickly. </w:t>
      </w:r>
    </w:p>
    <w:p w14:paraId="14E24BBD" w14:textId="77777777" w:rsidR="00B0218C" w:rsidRPr="005203F2" w:rsidRDefault="00B0218C" w:rsidP="00B0218C">
      <w:pPr>
        <w:pStyle w:val="PMText"/>
        <w:rPr>
          <w:lang w:val="en-GB"/>
        </w:rPr>
      </w:pPr>
    </w:p>
    <w:p w14:paraId="48804463" w14:textId="77777777" w:rsidR="00B0218C" w:rsidRPr="005203F2" w:rsidRDefault="00B0218C" w:rsidP="00B0218C">
      <w:pPr>
        <w:pStyle w:val="PMText"/>
        <w:rPr>
          <w:b/>
          <w:bCs/>
          <w:lang w:val="en-GB"/>
        </w:rPr>
      </w:pPr>
      <w:r w:rsidRPr="005203F2">
        <w:rPr>
          <w:b/>
          <w:bCs/>
          <w:lang w:val="en-GB"/>
        </w:rPr>
        <w:t>Arburg family present with innovatiQ 3D printers</w:t>
      </w:r>
    </w:p>
    <w:p w14:paraId="7BCC62AD" w14:textId="77777777" w:rsidR="00B0218C" w:rsidRPr="005203F2" w:rsidRDefault="00B0218C" w:rsidP="00B0218C">
      <w:pPr>
        <w:pStyle w:val="PMText"/>
        <w:rPr>
          <w:lang w:val="en-GB"/>
        </w:rPr>
      </w:pPr>
      <w:r w:rsidRPr="005203F2">
        <w:rPr>
          <w:lang w:val="en-GB"/>
        </w:rPr>
        <w:t>Also represented at the Formnext stand is</w:t>
      </w:r>
      <w:r>
        <w:rPr>
          <w:lang w:val="en-GB"/>
        </w:rPr>
        <w:t xml:space="preserve"> Arburg family member innovatiQ. Its </w:t>
      </w:r>
      <w:r w:rsidRPr="005203F2">
        <w:rPr>
          <w:lang w:val="en-GB"/>
        </w:rPr>
        <w:t>systems process FFF (Fused Filament Fabrication) filaments or LSR (Liquid Silicone Rubber) by innovatiQ's own developed and patented process. The new TiQ2 filament printer for industrial a</w:t>
      </w:r>
      <w:r>
        <w:rPr>
          <w:lang w:val="en-GB"/>
        </w:rPr>
        <w:t xml:space="preserve">pplications will be presented. </w:t>
      </w:r>
      <w:r w:rsidRPr="005203F2">
        <w:rPr>
          <w:lang w:val="en-GB"/>
        </w:rPr>
        <w:t xml:space="preserve">Dr. Victor Roman is certain: "With four Freeformers and the 3D printers from innovatiQ, we are showing exactly what our customers expect from us: solutions for special additive manufacturing tasks." </w:t>
      </w:r>
    </w:p>
    <w:p w14:paraId="6AF28972" w14:textId="77777777" w:rsidR="00B0218C" w:rsidRPr="005203F2" w:rsidRDefault="00B0218C" w:rsidP="00B0218C">
      <w:pPr>
        <w:pStyle w:val="PMText"/>
        <w:rPr>
          <w:lang w:val="en-GB"/>
        </w:rPr>
      </w:pPr>
    </w:p>
    <w:p w14:paraId="758FCB54" w14:textId="77777777" w:rsidR="00B0218C" w:rsidRPr="005203F2" w:rsidRDefault="00B0218C" w:rsidP="00B0218C">
      <w:pPr>
        <w:pStyle w:val="PMText"/>
        <w:rPr>
          <w:lang w:val="en-GB"/>
        </w:rPr>
      </w:pPr>
    </w:p>
    <w:p w14:paraId="28784B88" w14:textId="77777777" w:rsidR="00B0218C" w:rsidRDefault="00B0218C" w:rsidP="00B0218C">
      <w:pPr>
        <w:pStyle w:val="PMHeadline"/>
      </w:pPr>
      <w:r w:rsidRPr="005203F2">
        <w:rPr>
          <w:lang w:val="en-GB"/>
        </w:rPr>
        <w:br w:type="page"/>
      </w:r>
      <w:r>
        <w:lastRenderedPageBreak/>
        <w:t>Photos</w:t>
      </w:r>
    </w:p>
    <w:p w14:paraId="29F6572E" w14:textId="77777777" w:rsidR="00B0218C" w:rsidRDefault="00B0218C" w:rsidP="00B0218C">
      <w:pPr>
        <w:pStyle w:val="PMText"/>
      </w:pPr>
    </w:p>
    <w:p w14:paraId="6A7B5115" w14:textId="77777777" w:rsidR="00B0218C" w:rsidRPr="00D0250F" w:rsidRDefault="00B0218C" w:rsidP="00B0218C">
      <w:pPr>
        <w:pStyle w:val="PMDateinameBild"/>
        <w:spacing w:line="360" w:lineRule="auto"/>
      </w:pPr>
      <w:r>
        <w:t>180187</w:t>
      </w:r>
    </w:p>
    <w:p w14:paraId="17E27683" w14:textId="77777777" w:rsidR="00B0218C" w:rsidRDefault="00362AED" w:rsidP="00B0218C">
      <w:pPr>
        <w:pStyle w:val="PMBildunterschrift"/>
      </w:pPr>
      <w:r>
        <w:rPr>
          <w:noProof/>
        </w:rPr>
        <w:pict w14:anchorId="1F872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ARB00180187_Victor_Roman_Freeformer_B_11032022" style="width:327.45pt;height:212.25pt;visibility:visible;mso-wrap-style:square">
            <v:imagedata r:id="rId7" o:title="ARB00180187_Victor_Roman_Freeformer_B_11032022"/>
          </v:shape>
        </w:pict>
      </w:r>
    </w:p>
    <w:p w14:paraId="65E937EF" w14:textId="77777777" w:rsidR="00B0218C" w:rsidRPr="005203F2" w:rsidRDefault="00B0218C" w:rsidP="00B0218C">
      <w:pPr>
        <w:pStyle w:val="PMBildunterschrift"/>
        <w:rPr>
          <w:lang w:val="en-GB"/>
        </w:rPr>
      </w:pPr>
      <w:r w:rsidRPr="005203F2">
        <w:rPr>
          <w:lang w:val="en-GB"/>
        </w:rPr>
        <w:t>Dr. Victor Roman, Managing Director ARBURGadditive</w:t>
      </w:r>
      <w:r>
        <w:rPr>
          <w:lang w:val="en-GB"/>
        </w:rPr>
        <w:t>.</w:t>
      </w:r>
    </w:p>
    <w:p w14:paraId="3F13BC71" w14:textId="4F406B0F" w:rsidR="00B0218C" w:rsidRPr="00292CC3" w:rsidRDefault="00292CC3" w:rsidP="00B0218C">
      <w:pPr>
        <w:pStyle w:val="PMBildunterschrift"/>
        <w:rPr>
          <w:sz w:val="2"/>
          <w:szCs w:val="2"/>
          <w:lang w:val="en-GB"/>
        </w:rPr>
      </w:pPr>
      <w:r>
        <w:rPr>
          <w:lang w:val="en-GB"/>
        </w:rPr>
        <w:br w:type="page"/>
      </w:r>
    </w:p>
    <w:p w14:paraId="7331151D" w14:textId="77777777" w:rsidR="00B0218C" w:rsidRPr="00A6319A" w:rsidRDefault="00B0218C" w:rsidP="00B0218C">
      <w:pPr>
        <w:pStyle w:val="PMBildunterschrift"/>
        <w:rPr>
          <w:b/>
          <w:i w:val="0"/>
        </w:rPr>
      </w:pPr>
      <w:r>
        <w:rPr>
          <w:b/>
          <w:i w:val="0"/>
        </w:rPr>
        <w:t>183587</w:t>
      </w:r>
    </w:p>
    <w:p w14:paraId="3D03E01D" w14:textId="77777777" w:rsidR="00B0218C" w:rsidRDefault="00362AED" w:rsidP="00B0218C">
      <w:pPr>
        <w:pStyle w:val="PMBildunterschrift"/>
      </w:pPr>
      <w:r>
        <w:rPr>
          <w:noProof/>
        </w:rPr>
        <w:pict w14:anchorId="1FE2E215">
          <v:shape id="Bild 2" o:spid="_x0000_i1026" type="#_x0000_t75" alt="ARB00183587_freeformer_750-3X_Deko_00324 (1)" style="width:341.2pt;height:256.05pt;visibility:visible;mso-wrap-style:square">
            <v:imagedata r:id="rId8" o:title="ARB00183587_freeformer_750-3X_Deko_00324 (1)"/>
          </v:shape>
        </w:pict>
      </w:r>
    </w:p>
    <w:p w14:paraId="58B985A3" w14:textId="77777777" w:rsidR="00B0218C" w:rsidRPr="005203F2" w:rsidRDefault="00B0218C" w:rsidP="00B0218C">
      <w:pPr>
        <w:pStyle w:val="PMBildunterschrift"/>
        <w:rPr>
          <w:lang w:val="en-GB"/>
        </w:rPr>
      </w:pPr>
      <w:r w:rsidRPr="005203F2">
        <w:rPr>
          <w:lang w:val="en-GB"/>
        </w:rPr>
        <w:t>New in the range: the Freeformer 750-3X</w:t>
      </w:r>
      <w:r>
        <w:rPr>
          <w:lang w:val="en-GB"/>
        </w:rPr>
        <w:t>.</w:t>
      </w:r>
      <w:r w:rsidRPr="005203F2">
        <w:rPr>
          <w:lang w:val="en-GB"/>
        </w:rPr>
        <w:t xml:space="preserve"> </w:t>
      </w:r>
    </w:p>
    <w:p w14:paraId="60489488" w14:textId="77777777" w:rsidR="00B0218C" w:rsidRPr="005203F2" w:rsidRDefault="00B0218C" w:rsidP="00B0218C">
      <w:pPr>
        <w:pStyle w:val="Bildquelle"/>
        <w:rPr>
          <w:lang w:val="en-GB"/>
        </w:rPr>
      </w:pPr>
      <w:r w:rsidRPr="005203F2">
        <w:rPr>
          <w:lang w:val="en-GB"/>
        </w:rPr>
        <w:t>Photo: Arburg</w:t>
      </w:r>
    </w:p>
    <w:p w14:paraId="5B7708D6" w14:textId="77777777" w:rsidR="00B0218C" w:rsidRPr="005203F2" w:rsidRDefault="00B0218C" w:rsidP="00B0218C">
      <w:pPr>
        <w:pStyle w:val="PMZusatzinfo-Headline"/>
        <w:rPr>
          <w:lang w:val="en-GB"/>
        </w:rPr>
      </w:pPr>
    </w:p>
    <w:p w14:paraId="1ACCFDA6" w14:textId="77777777" w:rsidR="00292CC3" w:rsidRPr="005203F2" w:rsidRDefault="00292CC3" w:rsidP="00B0218C">
      <w:pPr>
        <w:pStyle w:val="PMZusatzinfo-Headline"/>
        <w:rPr>
          <w:lang w:val="en-GB"/>
        </w:rPr>
      </w:pPr>
    </w:p>
    <w:p w14:paraId="6CF8C4D3" w14:textId="34928B16" w:rsidR="00B0218C" w:rsidRPr="00292CC3" w:rsidRDefault="00292CC3" w:rsidP="00B0218C">
      <w:pPr>
        <w:pStyle w:val="PMZusatzinfo-Headline"/>
        <w:rPr>
          <w:sz w:val="2"/>
          <w:szCs w:val="2"/>
          <w:lang w:val="en-GB"/>
        </w:rPr>
      </w:pPr>
      <w:r>
        <w:rPr>
          <w:lang w:val="en-GB"/>
        </w:rPr>
        <w:br w:type="page"/>
      </w:r>
    </w:p>
    <w:p w14:paraId="1EA3C692" w14:textId="77777777" w:rsidR="00B0218C" w:rsidRPr="005203F2" w:rsidRDefault="00B0218C" w:rsidP="00B0218C">
      <w:pPr>
        <w:pStyle w:val="PMZusatzinfo-Headline"/>
        <w:rPr>
          <w:lang w:val="en-GB"/>
        </w:rPr>
      </w:pPr>
      <w:r w:rsidRPr="005203F2">
        <w:rPr>
          <w:lang w:val="en-GB"/>
        </w:rPr>
        <w:t xml:space="preserve">Press release </w:t>
      </w:r>
    </w:p>
    <w:p w14:paraId="0C058285" w14:textId="5A81A9F2" w:rsidR="00B0218C" w:rsidRPr="00CB661B" w:rsidRDefault="00B0218C" w:rsidP="00B0218C">
      <w:pPr>
        <w:pStyle w:val="PMZusatzinfo-Text"/>
      </w:pPr>
      <w:r w:rsidRPr="00CB661B">
        <w:t xml:space="preserve">File: </w:t>
      </w:r>
      <w:bookmarkStart w:id="0" w:name="_GoBack"/>
      <w:r>
        <w:fldChar w:fldCharType="begin"/>
      </w:r>
      <w:r w:rsidRPr="00CB661B">
        <w:rPr>
          <w:noProof/>
        </w:rPr>
        <w:instrText xml:space="preserve"> FILENAME   \* MERGEFORMAT </w:instrText>
      </w:r>
      <w:r>
        <w:fldChar w:fldCharType="separate"/>
      </w:r>
      <w:r w:rsidR="00292CC3">
        <w:rPr>
          <w:noProof/>
        </w:rPr>
        <w:t>ARBURG Press preview</w:t>
      </w:r>
      <w:r w:rsidRPr="00CB661B">
        <w:rPr>
          <w:noProof/>
        </w:rPr>
        <w:t xml:space="preserve"> formnext</w:t>
      </w:r>
      <w:r w:rsidR="00292CC3">
        <w:rPr>
          <w:noProof/>
        </w:rPr>
        <w:t xml:space="preserve"> 2022_en_GB</w:t>
      </w:r>
      <w:r w:rsidRPr="00CB661B">
        <w:rPr>
          <w:noProof/>
        </w:rPr>
        <w:t>.docx</w:t>
      </w:r>
      <w:r>
        <w:fldChar w:fldCharType="end"/>
      </w:r>
      <w:bookmarkEnd w:id="0"/>
    </w:p>
    <w:p w14:paraId="4A6CD3A0" w14:textId="5D2EEE43" w:rsidR="00B0218C" w:rsidRPr="005203F2" w:rsidRDefault="00292CC3" w:rsidP="00B0218C">
      <w:pPr>
        <w:pStyle w:val="PMZusatzinfo-Text"/>
        <w:rPr>
          <w:lang w:val="en-GB"/>
        </w:rPr>
      </w:pPr>
      <w:r>
        <w:rPr>
          <w:lang w:val="en-GB"/>
        </w:rPr>
        <w:t>Characters: 4,042</w:t>
      </w:r>
    </w:p>
    <w:p w14:paraId="4BFF7A84" w14:textId="5EDB2577" w:rsidR="00B0218C" w:rsidRPr="005203F2" w:rsidRDefault="00292CC3" w:rsidP="00B0218C">
      <w:pPr>
        <w:pStyle w:val="PMZusatzinfo-Text"/>
        <w:rPr>
          <w:lang w:val="en-GB"/>
        </w:rPr>
      </w:pPr>
      <w:r>
        <w:rPr>
          <w:lang w:val="en-GB"/>
        </w:rPr>
        <w:t>Words: 624</w:t>
      </w:r>
    </w:p>
    <w:p w14:paraId="230BE82E" w14:textId="77777777" w:rsidR="00B0218C" w:rsidRPr="005203F2" w:rsidRDefault="00B0218C" w:rsidP="00B0218C">
      <w:pPr>
        <w:pStyle w:val="PMZusatzinfo-Text"/>
        <w:rPr>
          <w:lang w:val="en-GB"/>
        </w:rPr>
      </w:pPr>
    </w:p>
    <w:p w14:paraId="1AD6F877" w14:textId="77777777" w:rsidR="00B0218C" w:rsidRPr="005203F2" w:rsidRDefault="00B0218C" w:rsidP="00B0218C">
      <w:pPr>
        <w:pStyle w:val="PMZusatzinfo-Text"/>
        <w:rPr>
          <w:lang w:val="en-GB"/>
        </w:rPr>
      </w:pPr>
      <w:r w:rsidRPr="005203F2">
        <w:rPr>
          <w:lang w:val="en-GB"/>
        </w:rPr>
        <w:t>This and other press releases are available for download from our website at www.arburg.com/de/presse/ (www.arburg.com/en/press/)</w:t>
      </w:r>
    </w:p>
    <w:p w14:paraId="4406B935" w14:textId="77777777" w:rsidR="00B0218C" w:rsidRPr="005203F2" w:rsidRDefault="00B0218C" w:rsidP="00B0218C">
      <w:pPr>
        <w:pStyle w:val="PMZusatzinfo-Text"/>
        <w:rPr>
          <w:lang w:val="en-GB"/>
        </w:rPr>
      </w:pPr>
    </w:p>
    <w:p w14:paraId="50FC0723" w14:textId="77777777" w:rsidR="00B0218C" w:rsidRPr="005203F2" w:rsidRDefault="00B0218C" w:rsidP="00B0218C">
      <w:pPr>
        <w:pStyle w:val="PMZusatzinfo-Text"/>
        <w:rPr>
          <w:lang w:val="en-GB"/>
        </w:rPr>
      </w:pPr>
    </w:p>
    <w:p w14:paraId="6FAA9E3B" w14:textId="77777777" w:rsidR="00B0218C" w:rsidRPr="005203F2" w:rsidRDefault="00B0218C" w:rsidP="00B0218C">
      <w:pPr>
        <w:pStyle w:val="PMZusatzinfo-Headline"/>
        <w:rPr>
          <w:lang w:val="en-GB"/>
        </w:rPr>
      </w:pPr>
      <w:r w:rsidRPr="005203F2">
        <w:rPr>
          <w:lang w:val="en-GB"/>
        </w:rPr>
        <w:t>Contact</w:t>
      </w:r>
    </w:p>
    <w:p w14:paraId="7F853970" w14:textId="77777777" w:rsidR="00B0218C" w:rsidRPr="005203F2" w:rsidRDefault="00B0218C" w:rsidP="00B0218C">
      <w:pPr>
        <w:pStyle w:val="PMZusatzinfo-Text"/>
        <w:rPr>
          <w:lang w:val="en-GB"/>
        </w:rPr>
      </w:pPr>
      <w:r w:rsidRPr="005203F2">
        <w:rPr>
          <w:lang w:val="en-GB"/>
        </w:rPr>
        <w:t>ARBURG GmbH + Co KG</w:t>
      </w:r>
    </w:p>
    <w:p w14:paraId="34F96F34" w14:textId="77777777" w:rsidR="00B0218C" w:rsidRPr="00774E80" w:rsidRDefault="00B0218C" w:rsidP="00B0218C">
      <w:pPr>
        <w:pStyle w:val="PMZusatzinfo-Text"/>
        <w:rPr>
          <w:lang w:val="it-IT"/>
        </w:rPr>
      </w:pPr>
      <w:r w:rsidRPr="005203F2">
        <w:rPr>
          <w:lang w:val="en-GB"/>
        </w:rPr>
        <w:t>Press office</w:t>
      </w:r>
    </w:p>
    <w:p w14:paraId="602BFEEC" w14:textId="77777777" w:rsidR="00B0218C" w:rsidRPr="00774E80" w:rsidRDefault="00B0218C" w:rsidP="00B0218C">
      <w:pPr>
        <w:pStyle w:val="PMZusatzinfo-Text"/>
        <w:rPr>
          <w:lang w:val="it-IT"/>
        </w:rPr>
      </w:pPr>
      <w:r w:rsidRPr="005203F2">
        <w:rPr>
          <w:lang w:val="en-GB"/>
        </w:rPr>
        <w:t>Susanne Palm</w:t>
      </w:r>
    </w:p>
    <w:p w14:paraId="12DF8631" w14:textId="77777777" w:rsidR="00B0218C" w:rsidRPr="00774E80" w:rsidRDefault="00B0218C" w:rsidP="00B0218C">
      <w:pPr>
        <w:pStyle w:val="PMZusatzinfo-Text"/>
        <w:rPr>
          <w:lang w:val="it-IT"/>
        </w:rPr>
      </w:pPr>
      <w:r w:rsidRPr="005203F2">
        <w:rPr>
          <w:lang w:val="en-GB"/>
        </w:rPr>
        <w:t>Dr Bettina Keck</w:t>
      </w:r>
    </w:p>
    <w:p w14:paraId="242BD334" w14:textId="77777777" w:rsidR="00B0218C" w:rsidRPr="005203F2" w:rsidRDefault="00B0218C" w:rsidP="00B0218C">
      <w:pPr>
        <w:pStyle w:val="PMZusatzinfo-Text"/>
        <w:rPr>
          <w:lang w:val="en-GB"/>
        </w:rPr>
      </w:pPr>
      <w:r w:rsidRPr="005203F2">
        <w:rPr>
          <w:lang w:val="en-GB"/>
        </w:rPr>
        <w:t>Postfach 1109</w:t>
      </w:r>
    </w:p>
    <w:p w14:paraId="40523DB8" w14:textId="77777777" w:rsidR="00B0218C" w:rsidRPr="00774E80" w:rsidRDefault="00B0218C" w:rsidP="00B0218C">
      <w:pPr>
        <w:pStyle w:val="PMZusatzinfo-Text"/>
        <w:rPr>
          <w:lang w:val="en-US"/>
        </w:rPr>
      </w:pPr>
      <w:r w:rsidRPr="005203F2">
        <w:rPr>
          <w:lang w:val="en-GB"/>
        </w:rPr>
        <w:t>72286 Lossburg</w:t>
      </w:r>
    </w:p>
    <w:p w14:paraId="2E168ECA" w14:textId="77777777" w:rsidR="00B0218C" w:rsidRPr="00774E80" w:rsidRDefault="00B0218C" w:rsidP="00B0218C">
      <w:pPr>
        <w:pStyle w:val="PMZusatzinfo-Text"/>
        <w:rPr>
          <w:lang w:val="en-US"/>
        </w:rPr>
      </w:pPr>
      <w:r w:rsidRPr="005203F2">
        <w:rPr>
          <w:lang w:val="en-GB"/>
        </w:rPr>
        <w:t>Tel.: +49 (0)7446 33-3463</w:t>
      </w:r>
    </w:p>
    <w:p w14:paraId="3270B825" w14:textId="77777777" w:rsidR="00B0218C" w:rsidRPr="00774E80" w:rsidRDefault="00B0218C" w:rsidP="00B0218C">
      <w:pPr>
        <w:pStyle w:val="PMZusatzinfo-Text"/>
        <w:rPr>
          <w:lang w:val="en-US"/>
        </w:rPr>
      </w:pPr>
      <w:r w:rsidRPr="005203F2">
        <w:rPr>
          <w:lang w:val="en-GB"/>
        </w:rPr>
        <w:t>Tel.: +49 (0)7446 33-3259</w:t>
      </w:r>
    </w:p>
    <w:p w14:paraId="29553856" w14:textId="77777777" w:rsidR="00B0218C" w:rsidRPr="005203F2" w:rsidRDefault="00B0218C" w:rsidP="00B0218C">
      <w:pPr>
        <w:pStyle w:val="PMZusatzinfo-Text"/>
        <w:rPr>
          <w:lang w:val="en-GB"/>
        </w:rPr>
      </w:pPr>
      <w:r w:rsidRPr="005203F2">
        <w:rPr>
          <w:lang w:val="en-GB"/>
        </w:rPr>
        <w:t>presse_service@arburg.com</w:t>
      </w:r>
    </w:p>
    <w:p w14:paraId="455F0D5D" w14:textId="77777777" w:rsidR="00B0218C" w:rsidRPr="005203F2" w:rsidRDefault="00B0218C" w:rsidP="00B0218C">
      <w:pPr>
        <w:pStyle w:val="PMZusatzinfo-Text"/>
        <w:rPr>
          <w:lang w:val="en-GB"/>
        </w:rPr>
      </w:pPr>
    </w:p>
    <w:p w14:paraId="6A90859E" w14:textId="77777777" w:rsidR="00B0218C" w:rsidRPr="005203F2" w:rsidRDefault="00B0218C" w:rsidP="00B0218C">
      <w:pPr>
        <w:pStyle w:val="PMZusatzinfo-Text"/>
        <w:rPr>
          <w:lang w:val="en-GB"/>
        </w:rPr>
      </w:pPr>
    </w:p>
    <w:p w14:paraId="456300A0" w14:textId="77777777" w:rsidR="00B0218C" w:rsidRPr="005203F2" w:rsidRDefault="00B0218C" w:rsidP="00B0218C">
      <w:pPr>
        <w:pStyle w:val="PMZusatzinfo-Headline"/>
        <w:rPr>
          <w:lang w:val="en-GB"/>
        </w:rPr>
      </w:pPr>
      <w:r w:rsidRPr="005203F2">
        <w:rPr>
          <w:lang w:val="en-GB"/>
        </w:rPr>
        <w:t>About Arburg</w:t>
      </w:r>
    </w:p>
    <w:p w14:paraId="021BC821" w14:textId="77777777" w:rsidR="00B0218C" w:rsidRPr="005203F2" w:rsidRDefault="00B0218C" w:rsidP="00B0218C">
      <w:pPr>
        <w:pStyle w:val="PMZusatzinfo-Text"/>
        <w:rPr>
          <w:lang w:val="en-GB"/>
        </w:rPr>
      </w:pPr>
      <w:r w:rsidRPr="005203F2">
        <w:rPr>
          <w:lang w:val="en-GB"/>
        </w:rPr>
        <w:t>German family-owned company Arburg is one of the world's leading manufacturers of plastic processing machines. Its product portfolio encompasses Allrounder injection moulding machines with clamping forces of between 125 and 6,500 kN, the Freeformer for industrial additive manufacturing and robotic systems, customer and industry-specific turnkey solutions and further peripheral equipment.</w:t>
      </w:r>
    </w:p>
    <w:p w14:paraId="7ED950D5" w14:textId="77777777" w:rsidR="00B0218C" w:rsidRPr="005203F2" w:rsidRDefault="00B0218C" w:rsidP="00B0218C">
      <w:pPr>
        <w:pStyle w:val="Kommentartext"/>
        <w:rPr>
          <w:lang w:val="en-GB"/>
        </w:rPr>
      </w:pPr>
      <w:r w:rsidRPr="005203F2">
        <w:rPr>
          <w:lang w:val="en-GB"/>
        </w:rPr>
        <w:t>Arburg is a pioneer in the plastics industry when it comes to production efficiency, digitalisation and sustainability. The “arburgXworld” program comprises all digital products and services and is also the name of the customer portal. The company’s strategies regarding the efficient use of resources and circular economy, as well as all related aspects and activities, are outlined in the “arburgGREENworld” program.</w:t>
      </w:r>
    </w:p>
    <w:p w14:paraId="71FEFA15" w14:textId="77777777" w:rsidR="00B0218C" w:rsidRPr="005203F2" w:rsidRDefault="00B0218C" w:rsidP="00B0218C">
      <w:pPr>
        <w:pStyle w:val="Kommentartext"/>
        <w:rPr>
          <w:lang w:val="en-GB"/>
        </w:rPr>
      </w:pPr>
      <w:r w:rsidRPr="005203F2">
        <w:rPr>
          <w:lang w:val="en-GB"/>
        </w:rPr>
        <w:t>Arburg’s central aim is for customers to be able to produce their plastic products, from one-off parts to large-volume batches, in optimum quality at minimum unit costs. The target groups include, for example, the automotive and packaging industries, communication and entertainment electronics, medical technology and the white goods sector.</w:t>
      </w:r>
    </w:p>
    <w:p w14:paraId="5DCCEE64" w14:textId="77777777" w:rsidR="00B0218C" w:rsidRPr="005203F2" w:rsidRDefault="00B0218C" w:rsidP="00B0218C">
      <w:pPr>
        <w:pStyle w:val="PMZusatzinfo-Text"/>
        <w:rPr>
          <w:lang w:val="en-GB"/>
        </w:rPr>
      </w:pPr>
      <w:r w:rsidRPr="005203F2">
        <w:rPr>
          <w:lang w:val="en-GB"/>
        </w:rPr>
        <w:t>An international sales and service network ensures first-class customer support at a local level: Arburg has its own organisations at 34 locations in 25 different countries and, together with its trading partners, is represented in more than 100 countries. Its machines are produced exclusively at the company's German headquarters in Lossburg. Of a total of roughly 3,500 employees, around 2,900 work in Germany. About 600 further employees work in Arburg's organisations around the world. Arburg has triple certification, in accordance with ISO 9001 (quality), ISO 14001 (environment) and ISO 50001 (energy).</w:t>
      </w:r>
    </w:p>
    <w:p w14:paraId="74109747" w14:textId="62DA55D4" w:rsidR="000C463F" w:rsidRPr="00B0218C" w:rsidRDefault="00B0218C" w:rsidP="00B0218C">
      <w:pPr>
        <w:pStyle w:val="PMZusatzinfo-Text"/>
        <w:rPr>
          <w:lang w:val="en-GB"/>
        </w:rPr>
      </w:pPr>
      <w:r w:rsidRPr="005203F2">
        <w:rPr>
          <w:lang w:val="en-GB"/>
        </w:rPr>
        <w:t>Further information about Arburg can be found at www.arburg.com</w:t>
      </w:r>
    </w:p>
    <w:sectPr w:rsidR="000C463F" w:rsidRPr="00B0218C" w:rsidSect="0053767B">
      <w:headerReference w:type="default" r:id="rId9"/>
      <w:footerReference w:type="default" r:id="rId10"/>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D86EC" w14:textId="77777777" w:rsidR="00984047" w:rsidRDefault="00984047" w:rsidP="00A01FFE">
      <w:r>
        <w:separator/>
      </w:r>
    </w:p>
    <w:p w14:paraId="6F8DB2D8" w14:textId="77777777" w:rsidR="00984047" w:rsidRDefault="00984047"/>
  </w:endnote>
  <w:endnote w:type="continuationSeparator" w:id="0">
    <w:p w14:paraId="36324C64" w14:textId="77777777" w:rsidR="00984047" w:rsidRDefault="00984047" w:rsidP="00A01FFE">
      <w:r>
        <w:continuationSeparator/>
      </w:r>
    </w:p>
    <w:p w14:paraId="42A95612" w14:textId="77777777" w:rsidR="00984047" w:rsidRDefault="00984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C5C" w14:textId="1335874C" w:rsidR="006E2C8C" w:rsidRDefault="006E2C8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362AED">
      <w:rPr>
        <w:bCs/>
        <w:noProof/>
        <w:szCs w:val="20"/>
      </w:rPr>
      <w:t>5</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362AED">
      <w:rPr>
        <w:bCs/>
        <w:noProof/>
        <w:szCs w:val="20"/>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0E3D1" w14:textId="77777777" w:rsidR="00984047" w:rsidRDefault="00984047" w:rsidP="00A01FFE">
      <w:r>
        <w:separator/>
      </w:r>
    </w:p>
    <w:p w14:paraId="1BD0865F" w14:textId="77777777" w:rsidR="00984047" w:rsidRDefault="00984047"/>
  </w:footnote>
  <w:footnote w:type="continuationSeparator" w:id="0">
    <w:p w14:paraId="36CC4834" w14:textId="77777777" w:rsidR="00984047" w:rsidRDefault="00984047" w:rsidP="00A01FFE">
      <w:r>
        <w:continuationSeparator/>
      </w:r>
    </w:p>
    <w:p w14:paraId="55FACC94" w14:textId="77777777" w:rsidR="00984047" w:rsidRDefault="009840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6022" w14:textId="1C2F7CB0" w:rsidR="00B87FBE" w:rsidRDefault="00362AED" w:rsidP="00BE30AE">
    <w:r>
      <w:pict w14:anchorId="5820418D">
        <v:line id="_x0000_s2074" style="position:absolute;z-index:251657216;mso-position-horizontal-relative:page;mso-position-vertical-relative:page" from="85.05pt,96.3pt" to="411.05pt,96.3pt" o:allowincell="f" strokeweight="1pt">
          <w10:wrap anchorx="page" anchory="page"/>
        </v:line>
      </w:pict>
    </w:r>
    <w:r>
      <w:pict w14:anchorId="687F9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3E5D8E">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15AA3"/>
    <w:rsid w:val="00020AB6"/>
    <w:rsid w:val="0002484D"/>
    <w:rsid w:val="0002661E"/>
    <w:rsid w:val="000323B5"/>
    <w:rsid w:val="00033806"/>
    <w:rsid w:val="0003592D"/>
    <w:rsid w:val="00044544"/>
    <w:rsid w:val="00052CA9"/>
    <w:rsid w:val="00054547"/>
    <w:rsid w:val="00056C07"/>
    <w:rsid w:val="000613AA"/>
    <w:rsid w:val="00064C6A"/>
    <w:rsid w:val="00073E35"/>
    <w:rsid w:val="000740CC"/>
    <w:rsid w:val="00086A70"/>
    <w:rsid w:val="00087CCD"/>
    <w:rsid w:val="00092000"/>
    <w:rsid w:val="00094644"/>
    <w:rsid w:val="000978EF"/>
    <w:rsid w:val="000A0978"/>
    <w:rsid w:val="000B52FA"/>
    <w:rsid w:val="000B68EF"/>
    <w:rsid w:val="000C463F"/>
    <w:rsid w:val="000D115F"/>
    <w:rsid w:val="000D3E6B"/>
    <w:rsid w:val="000D5811"/>
    <w:rsid w:val="000D5F36"/>
    <w:rsid w:val="000D78A9"/>
    <w:rsid w:val="000E1CD5"/>
    <w:rsid w:val="000E5C62"/>
    <w:rsid w:val="000F29C5"/>
    <w:rsid w:val="00100678"/>
    <w:rsid w:val="00102267"/>
    <w:rsid w:val="00104197"/>
    <w:rsid w:val="00105F5D"/>
    <w:rsid w:val="0010690B"/>
    <w:rsid w:val="00113296"/>
    <w:rsid w:val="00125D8D"/>
    <w:rsid w:val="0012605A"/>
    <w:rsid w:val="00127272"/>
    <w:rsid w:val="00144D36"/>
    <w:rsid w:val="001508F3"/>
    <w:rsid w:val="001514E4"/>
    <w:rsid w:val="0015483E"/>
    <w:rsid w:val="00156959"/>
    <w:rsid w:val="001574D7"/>
    <w:rsid w:val="0015765F"/>
    <w:rsid w:val="001579D7"/>
    <w:rsid w:val="0016086F"/>
    <w:rsid w:val="00166B57"/>
    <w:rsid w:val="00167718"/>
    <w:rsid w:val="0017447C"/>
    <w:rsid w:val="001768E2"/>
    <w:rsid w:val="00177E1E"/>
    <w:rsid w:val="00181F56"/>
    <w:rsid w:val="00184412"/>
    <w:rsid w:val="001A493A"/>
    <w:rsid w:val="001B55AB"/>
    <w:rsid w:val="001B7CF8"/>
    <w:rsid w:val="001C4596"/>
    <w:rsid w:val="001C47B6"/>
    <w:rsid w:val="001D696E"/>
    <w:rsid w:val="001E2BEF"/>
    <w:rsid w:val="001E3150"/>
    <w:rsid w:val="001E32E2"/>
    <w:rsid w:val="001E55BB"/>
    <w:rsid w:val="001E72CB"/>
    <w:rsid w:val="001E760F"/>
    <w:rsid w:val="001F6781"/>
    <w:rsid w:val="00202958"/>
    <w:rsid w:val="00205A50"/>
    <w:rsid w:val="00211F86"/>
    <w:rsid w:val="00222C91"/>
    <w:rsid w:val="00246891"/>
    <w:rsid w:val="002536EE"/>
    <w:rsid w:val="00254654"/>
    <w:rsid w:val="00260C3C"/>
    <w:rsid w:val="0026168F"/>
    <w:rsid w:val="002730BA"/>
    <w:rsid w:val="00273527"/>
    <w:rsid w:val="00274EEF"/>
    <w:rsid w:val="002844FB"/>
    <w:rsid w:val="00292CC3"/>
    <w:rsid w:val="00297BC1"/>
    <w:rsid w:val="002A4FB6"/>
    <w:rsid w:val="002A53D8"/>
    <w:rsid w:val="002A5E51"/>
    <w:rsid w:val="002C239D"/>
    <w:rsid w:val="002D3275"/>
    <w:rsid w:val="003040FD"/>
    <w:rsid w:val="00306545"/>
    <w:rsid w:val="00307BC6"/>
    <w:rsid w:val="0031448D"/>
    <w:rsid w:val="00316040"/>
    <w:rsid w:val="0032720A"/>
    <w:rsid w:val="00340032"/>
    <w:rsid w:val="00362AED"/>
    <w:rsid w:val="00363724"/>
    <w:rsid w:val="00371741"/>
    <w:rsid w:val="003764DD"/>
    <w:rsid w:val="00383550"/>
    <w:rsid w:val="00385372"/>
    <w:rsid w:val="003935C7"/>
    <w:rsid w:val="0039404D"/>
    <w:rsid w:val="003A17ED"/>
    <w:rsid w:val="003C0E0C"/>
    <w:rsid w:val="003D43D6"/>
    <w:rsid w:val="003E294A"/>
    <w:rsid w:val="003E3939"/>
    <w:rsid w:val="003E591F"/>
    <w:rsid w:val="003E5A18"/>
    <w:rsid w:val="003E5AFB"/>
    <w:rsid w:val="003E5D8E"/>
    <w:rsid w:val="003E694C"/>
    <w:rsid w:val="003F2F48"/>
    <w:rsid w:val="0040355B"/>
    <w:rsid w:val="0042792E"/>
    <w:rsid w:val="004346E0"/>
    <w:rsid w:val="00435B81"/>
    <w:rsid w:val="004372AB"/>
    <w:rsid w:val="0047298F"/>
    <w:rsid w:val="00474BA9"/>
    <w:rsid w:val="00475123"/>
    <w:rsid w:val="00475139"/>
    <w:rsid w:val="004767B0"/>
    <w:rsid w:val="004772DF"/>
    <w:rsid w:val="004775B5"/>
    <w:rsid w:val="004802E8"/>
    <w:rsid w:val="00481AC0"/>
    <w:rsid w:val="00481B45"/>
    <w:rsid w:val="00481DEE"/>
    <w:rsid w:val="00485F82"/>
    <w:rsid w:val="0049374D"/>
    <w:rsid w:val="004948FC"/>
    <w:rsid w:val="004B640B"/>
    <w:rsid w:val="004D5383"/>
    <w:rsid w:val="004D6033"/>
    <w:rsid w:val="004D69C3"/>
    <w:rsid w:val="004E2E71"/>
    <w:rsid w:val="004F2D14"/>
    <w:rsid w:val="004F758D"/>
    <w:rsid w:val="00502522"/>
    <w:rsid w:val="00505D40"/>
    <w:rsid w:val="005100AD"/>
    <w:rsid w:val="0051184F"/>
    <w:rsid w:val="00513A05"/>
    <w:rsid w:val="00515766"/>
    <w:rsid w:val="00515AF3"/>
    <w:rsid w:val="005210C9"/>
    <w:rsid w:val="0052761F"/>
    <w:rsid w:val="00532AD4"/>
    <w:rsid w:val="005340D7"/>
    <w:rsid w:val="00535CF7"/>
    <w:rsid w:val="0053767B"/>
    <w:rsid w:val="00541235"/>
    <w:rsid w:val="00551C67"/>
    <w:rsid w:val="0055227B"/>
    <w:rsid w:val="005540D6"/>
    <w:rsid w:val="005566F6"/>
    <w:rsid w:val="00557529"/>
    <w:rsid w:val="00561806"/>
    <w:rsid w:val="00566484"/>
    <w:rsid w:val="0057244F"/>
    <w:rsid w:val="005729A3"/>
    <w:rsid w:val="005733E3"/>
    <w:rsid w:val="00576638"/>
    <w:rsid w:val="00591506"/>
    <w:rsid w:val="005A00A6"/>
    <w:rsid w:val="005A6196"/>
    <w:rsid w:val="005B3A45"/>
    <w:rsid w:val="005D6558"/>
    <w:rsid w:val="005E56DA"/>
    <w:rsid w:val="00600101"/>
    <w:rsid w:val="00600635"/>
    <w:rsid w:val="006022ED"/>
    <w:rsid w:val="00607044"/>
    <w:rsid w:val="006132A8"/>
    <w:rsid w:val="00615525"/>
    <w:rsid w:val="006164AC"/>
    <w:rsid w:val="0061789C"/>
    <w:rsid w:val="00626467"/>
    <w:rsid w:val="0064031C"/>
    <w:rsid w:val="006461F2"/>
    <w:rsid w:val="00657B57"/>
    <w:rsid w:val="006653DC"/>
    <w:rsid w:val="00667B6E"/>
    <w:rsid w:val="0067239F"/>
    <w:rsid w:val="0067264F"/>
    <w:rsid w:val="00674040"/>
    <w:rsid w:val="00680910"/>
    <w:rsid w:val="00683639"/>
    <w:rsid w:val="00693EA3"/>
    <w:rsid w:val="00697B01"/>
    <w:rsid w:val="006A1370"/>
    <w:rsid w:val="006B1A90"/>
    <w:rsid w:val="006B448F"/>
    <w:rsid w:val="006C2675"/>
    <w:rsid w:val="006C6697"/>
    <w:rsid w:val="006E1F90"/>
    <w:rsid w:val="006E2C8C"/>
    <w:rsid w:val="006E35CD"/>
    <w:rsid w:val="006E4B61"/>
    <w:rsid w:val="006E7E96"/>
    <w:rsid w:val="006F1434"/>
    <w:rsid w:val="006F14C5"/>
    <w:rsid w:val="006F1791"/>
    <w:rsid w:val="006F3769"/>
    <w:rsid w:val="006F4DCD"/>
    <w:rsid w:val="00703F20"/>
    <w:rsid w:val="00713C95"/>
    <w:rsid w:val="00714439"/>
    <w:rsid w:val="0072085D"/>
    <w:rsid w:val="00722B03"/>
    <w:rsid w:val="007323B9"/>
    <w:rsid w:val="00733745"/>
    <w:rsid w:val="007353F8"/>
    <w:rsid w:val="00737ECF"/>
    <w:rsid w:val="007401D1"/>
    <w:rsid w:val="00741F89"/>
    <w:rsid w:val="00746A0D"/>
    <w:rsid w:val="00747406"/>
    <w:rsid w:val="007505D4"/>
    <w:rsid w:val="00764401"/>
    <w:rsid w:val="00764811"/>
    <w:rsid w:val="007729BE"/>
    <w:rsid w:val="007847DA"/>
    <w:rsid w:val="00786535"/>
    <w:rsid w:val="00791422"/>
    <w:rsid w:val="00797CD2"/>
    <w:rsid w:val="007B2294"/>
    <w:rsid w:val="007B365B"/>
    <w:rsid w:val="007B75B3"/>
    <w:rsid w:val="007C14F8"/>
    <w:rsid w:val="007D4A4A"/>
    <w:rsid w:val="007E33B6"/>
    <w:rsid w:val="007E406F"/>
    <w:rsid w:val="007E7210"/>
    <w:rsid w:val="007F2106"/>
    <w:rsid w:val="007F55A2"/>
    <w:rsid w:val="007F60E8"/>
    <w:rsid w:val="00803306"/>
    <w:rsid w:val="00804FA3"/>
    <w:rsid w:val="00810D0F"/>
    <w:rsid w:val="00812495"/>
    <w:rsid w:val="008128CB"/>
    <w:rsid w:val="0081427C"/>
    <w:rsid w:val="008222A1"/>
    <w:rsid w:val="00822CCB"/>
    <w:rsid w:val="008237E7"/>
    <w:rsid w:val="00827E6B"/>
    <w:rsid w:val="008339F3"/>
    <w:rsid w:val="00861CA8"/>
    <w:rsid w:val="0086510D"/>
    <w:rsid w:val="008752D0"/>
    <w:rsid w:val="00880F58"/>
    <w:rsid w:val="00882B59"/>
    <w:rsid w:val="00892E44"/>
    <w:rsid w:val="00895395"/>
    <w:rsid w:val="00897980"/>
    <w:rsid w:val="008A3A73"/>
    <w:rsid w:val="008A5483"/>
    <w:rsid w:val="008C3C1C"/>
    <w:rsid w:val="008C6563"/>
    <w:rsid w:val="008D4058"/>
    <w:rsid w:val="008E0FE3"/>
    <w:rsid w:val="008E4197"/>
    <w:rsid w:val="008E4EDE"/>
    <w:rsid w:val="008F4092"/>
    <w:rsid w:val="009017C6"/>
    <w:rsid w:val="00913D07"/>
    <w:rsid w:val="0091663A"/>
    <w:rsid w:val="00922C46"/>
    <w:rsid w:val="00924394"/>
    <w:rsid w:val="00926CAE"/>
    <w:rsid w:val="00927FBE"/>
    <w:rsid w:val="00934C94"/>
    <w:rsid w:val="009370A6"/>
    <w:rsid w:val="0094087D"/>
    <w:rsid w:val="00941070"/>
    <w:rsid w:val="0094712F"/>
    <w:rsid w:val="009520F6"/>
    <w:rsid w:val="00954D3C"/>
    <w:rsid w:val="00954FEA"/>
    <w:rsid w:val="009766A3"/>
    <w:rsid w:val="00984047"/>
    <w:rsid w:val="00992317"/>
    <w:rsid w:val="0099538C"/>
    <w:rsid w:val="009A090B"/>
    <w:rsid w:val="009A09E1"/>
    <w:rsid w:val="009B581A"/>
    <w:rsid w:val="009B7B04"/>
    <w:rsid w:val="009C1623"/>
    <w:rsid w:val="009C5FA4"/>
    <w:rsid w:val="009C79CB"/>
    <w:rsid w:val="009E1BAD"/>
    <w:rsid w:val="009E2C43"/>
    <w:rsid w:val="009F0029"/>
    <w:rsid w:val="00A00459"/>
    <w:rsid w:val="00A00988"/>
    <w:rsid w:val="00A01FFE"/>
    <w:rsid w:val="00A0566B"/>
    <w:rsid w:val="00A12CB9"/>
    <w:rsid w:val="00A162CA"/>
    <w:rsid w:val="00A23F74"/>
    <w:rsid w:val="00A30AF4"/>
    <w:rsid w:val="00A32682"/>
    <w:rsid w:val="00A3288E"/>
    <w:rsid w:val="00A376ED"/>
    <w:rsid w:val="00A402D1"/>
    <w:rsid w:val="00A50C33"/>
    <w:rsid w:val="00A52331"/>
    <w:rsid w:val="00A53661"/>
    <w:rsid w:val="00A61AD4"/>
    <w:rsid w:val="00A64EE5"/>
    <w:rsid w:val="00A73C8E"/>
    <w:rsid w:val="00A7596D"/>
    <w:rsid w:val="00A76DF0"/>
    <w:rsid w:val="00A82D53"/>
    <w:rsid w:val="00A934E0"/>
    <w:rsid w:val="00A9455B"/>
    <w:rsid w:val="00AA3965"/>
    <w:rsid w:val="00AA545A"/>
    <w:rsid w:val="00AA5D91"/>
    <w:rsid w:val="00AA6ADB"/>
    <w:rsid w:val="00AB62C2"/>
    <w:rsid w:val="00AB6CA5"/>
    <w:rsid w:val="00AF07A3"/>
    <w:rsid w:val="00AF1642"/>
    <w:rsid w:val="00AF69E8"/>
    <w:rsid w:val="00B020E0"/>
    <w:rsid w:val="00B0218C"/>
    <w:rsid w:val="00B06F55"/>
    <w:rsid w:val="00B10FC2"/>
    <w:rsid w:val="00B112C3"/>
    <w:rsid w:val="00B229F8"/>
    <w:rsid w:val="00B25156"/>
    <w:rsid w:val="00B3057A"/>
    <w:rsid w:val="00B31B63"/>
    <w:rsid w:val="00B3213A"/>
    <w:rsid w:val="00B344DD"/>
    <w:rsid w:val="00B35BAF"/>
    <w:rsid w:val="00B47154"/>
    <w:rsid w:val="00B5129C"/>
    <w:rsid w:val="00B61F23"/>
    <w:rsid w:val="00B63F1F"/>
    <w:rsid w:val="00B6736B"/>
    <w:rsid w:val="00B75377"/>
    <w:rsid w:val="00B7589B"/>
    <w:rsid w:val="00B766CA"/>
    <w:rsid w:val="00B806CF"/>
    <w:rsid w:val="00B8235A"/>
    <w:rsid w:val="00B86B63"/>
    <w:rsid w:val="00B87FBE"/>
    <w:rsid w:val="00B90362"/>
    <w:rsid w:val="00B96A80"/>
    <w:rsid w:val="00BA30F4"/>
    <w:rsid w:val="00BA703F"/>
    <w:rsid w:val="00BB3295"/>
    <w:rsid w:val="00BB383C"/>
    <w:rsid w:val="00BB5B7D"/>
    <w:rsid w:val="00BC3FB2"/>
    <w:rsid w:val="00BC55C2"/>
    <w:rsid w:val="00BD2255"/>
    <w:rsid w:val="00BD4EA5"/>
    <w:rsid w:val="00BD6A2C"/>
    <w:rsid w:val="00BE0DB8"/>
    <w:rsid w:val="00BE30AE"/>
    <w:rsid w:val="00BF0634"/>
    <w:rsid w:val="00BF4CF4"/>
    <w:rsid w:val="00BF5338"/>
    <w:rsid w:val="00C04B94"/>
    <w:rsid w:val="00C05F60"/>
    <w:rsid w:val="00C07D03"/>
    <w:rsid w:val="00C11D3F"/>
    <w:rsid w:val="00C3056F"/>
    <w:rsid w:val="00C331B3"/>
    <w:rsid w:val="00C378DC"/>
    <w:rsid w:val="00C67F92"/>
    <w:rsid w:val="00C7075A"/>
    <w:rsid w:val="00C70830"/>
    <w:rsid w:val="00C80B3A"/>
    <w:rsid w:val="00C858D4"/>
    <w:rsid w:val="00C92E46"/>
    <w:rsid w:val="00C92EC7"/>
    <w:rsid w:val="00C96F99"/>
    <w:rsid w:val="00CB1E7A"/>
    <w:rsid w:val="00CB661B"/>
    <w:rsid w:val="00CB7BF4"/>
    <w:rsid w:val="00CC0725"/>
    <w:rsid w:val="00CC5FEA"/>
    <w:rsid w:val="00CD0924"/>
    <w:rsid w:val="00CD6AF1"/>
    <w:rsid w:val="00CF206B"/>
    <w:rsid w:val="00D00962"/>
    <w:rsid w:val="00D012D1"/>
    <w:rsid w:val="00D0250F"/>
    <w:rsid w:val="00D06F3D"/>
    <w:rsid w:val="00D155F3"/>
    <w:rsid w:val="00D267B0"/>
    <w:rsid w:val="00D26B90"/>
    <w:rsid w:val="00D30993"/>
    <w:rsid w:val="00D456FC"/>
    <w:rsid w:val="00D471FE"/>
    <w:rsid w:val="00D52688"/>
    <w:rsid w:val="00D52E34"/>
    <w:rsid w:val="00D609B5"/>
    <w:rsid w:val="00D64B93"/>
    <w:rsid w:val="00D703E6"/>
    <w:rsid w:val="00D928A4"/>
    <w:rsid w:val="00D960BE"/>
    <w:rsid w:val="00DA17BF"/>
    <w:rsid w:val="00DA280E"/>
    <w:rsid w:val="00DA517B"/>
    <w:rsid w:val="00DC12FA"/>
    <w:rsid w:val="00DC1482"/>
    <w:rsid w:val="00DC41F6"/>
    <w:rsid w:val="00DD38B8"/>
    <w:rsid w:val="00DD3EE8"/>
    <w:rsid w:val="00DD6254"/>
    <w:rsid w:val="00DD7047"/>
    <w:rsid w:val="00DF201F"/>
    <w:rsid w:val="00DF2C3A"/>
    <w:rsid w:val="00DF4A91"/>
    <w:rsid w:val="00DF53D0"/>
    <w:rsid w:val="00E10EED"/>
    <w:rsid w:val="00E2444E"/>
    <w:rsid w:val="00E25E61"/>
    <w:rsid w:val="00E30B98"/>
    <w:rsid w:val="00E358AC"/>
    <w:rsid w:val="00E42BB8"/>
    <w:rsid w:val="00E45945"/>
    <w:rsid w:val="00E4625C"/>
    <w:rsid w:val="00E524DA"/>
    <w:rsid w:val="00E67DD8"/>
    <w:rsid w:val="00E72B21"/>
    <w:rsid w:val="00E824ED"/>
    <w:rsid w:val="00E83521"/>
    <w:rsid w:val="00E85F2A"/>
    <w:rsid w:val="00E970E9"/>
    <w:rsid w:val="00EA1C2F"/>
    <w:rsid w:val="00EA6CD5"/>
    <w:rsid w:val="00EA6D78"/>
    <w:rsid w:val="00EA7D5B"/>
    <w:rsid w:val="00EB4BCC"/>
    <w:rsid w:val="00EB7638"/>
    <w:rsid w:val="00EC4AA8"/>
    <w:rsid w:val="00EE12AC"/>
    <w:rsid w:val="00EE5CFE"/>
    <w:rsid w:val="00EE6E34"/>
    <w:rsid w:val="00EF1FC5"/>
    <w:rsid w:val="00EF41F1"/>
    <w:rsid w:val="00EF52A7"/>
    <w:rsid w:val="00EF79BA"/>
    <w:rsid w:val="00F136E5"/>
    <w:rsid w:val="00F16FD1"/>
    <w:rsid w:val="00F17E4B"/>
    <w:rsid w:val="00F21FEE"/>
    <w:rsid w:val="00F238FA"/>
    <w:rsid w:val="00F35898"/>
    <w:rsid w:val="00F3766B"/>
    <w:rsid w:val="00F455B4"/>
    <w:rsid w:val="00F47473"/>
    <w:rsid w:val="00F52D5C"/>
    <w:rsid w:val="00F52DBB"/>
    <w:rsid w:val="00F56E3D"/>
    <w:rsid w:val="00F56F42"/>
    <w:rsid w:val="00F632BC"/>
    <w:rsid w:val="00F643BE"/>
    <w:rsid w:val="00F65C64"/>
    <w:rsid w:val="00F74432"/>
    <w:rsid w:val="00F75E84"/>
    <w:rsid w:val="00F76A87"/>
    <w:rsid w:val="00F776F9"/>
    <w:rsid w:val="00F96DA6"/>
    <w:rsid w:val="00FA3206"/>
    <w:rsid w:val="00FB5C55"/>
    <w:rsid w:val="00FB5E9A"/>
    <w:rsid w:val="00FC1220"/>
    <w:rsid w:val="00FC2BF9"/>
    <w:rsid w:val="00FD766F"/>
    <w:rsid w:val="00FE7E13"/>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13FB1A58"/>
  <w15:chartTrackingRefBased/>
  <w15:docId w15:val="{3188599D-9257-4E5A-BA70-5B5AA638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825083">
      <w:bodyDiv w:val="1"/>
      <w:marLeft w:val="0"/>
      <w:marRight w:val="0"/>
      <w:marTop w:val="0"/>
      <w:marBottom w:val="0"/>
      <w:divBdr>
        <w:top w:val="none" w:sz="0" w:space="0" w:color="auto"/>
        <w:left w:val="none" w:sz="0" w:space="0" w:color="auto"/>
        <w:bottom w:val="none" w:sz="0" w:space="0" w:color="auto"/>
        <w:right w:val="none" w:sz="0" w:space="0" w:color="auto"/>
      </w:divBdr>
    </w:div>
    <w:div w:id="11999741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930</Words>
  <Characters>5860</Characters>
  <Application>Microsoft Office Word</Application>
  <DocSecurity>4</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vt:lpstr>
    </vt:vector>
  </TitlesOfParts>
  <Company>ARBURG</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Nurali, Sinem</cp:lastModifiedBy>
  <cp:revision>2</cp:revision>
  <cp:lastPrinted>2017-07-10T13:22:00Z</cp:lastPrinted>
  <dcterms:created xsi:type="dcterms:W3CDTF">2022-11-11T08:54:00Z</dcterms:created>
  <dcterms:modified xsi:type="dcterms:W3CDTF">2022-11-11T08:54:00Z</dcterms:modified>
</cp:coreProperties>
</file>